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C48" w14:textId="77777777" w:rsidR="008204D4" w:rsidRDefault="00000000">
      <w:pPr>
        <w:pStyle w:val="BodyText"/>
        <w:spacing w:before="82"/>
        <w:ind w:left="119" w:right="119"/>
        <w:jc w:val="both"/>
      </w:pP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NRS</w:t>
      </w:r>
      <w:r>
        <w:rPr>
          <w:spacing w:val="-5"/>
        </w:rPr>
        <w:t xml:space="preserve"> </w:t>
      </w:r>
      <w:r>
        <w:t>244.225,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unaudited</w:t>
      </w:r>
      <w:r>
        <w:rPr>
          <w:spacing w:val="-4"/>
        </w:rPr>
        <w:t xml:space="preserve"> </w:t>
      </w:r>
      <w:r>
        <w:t>interim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receipts and expenditures for Washoe County for the fiscal year quarter ending June 30, 2024.</w:t>
      </w:r>
      <w:r>
        <w:rPr>
          <w:spacing w:val="40"/>
        </w:rPr>
        <w:t xml:space="preserve"> </w:t>
      </w:r>
      <w:r>
        <w:t>These financial statements are unaudited and presented for interim information only.</w:t>
      </w:r>
      <w:r>
        <w:rPr>
          <w:spacing w:val="40"/>
        </w:rPr>
        <w:t xml:space="preserve"> </w:t>
      </w:r>
      <w:r>
        <w:t>The financial statements are presented by fund group to include both the governmental funds of the County maintained on a partial accrual</w:t>
      </w:r>
      <w:r>
        <w:rPr>
          <w:spacing w:val="-3"/>
        </w:rPr>
        <w:t xml:space="preserve"> </w:t>
      </w:r>
      <w:r>
        <w:t>basis and</w:t>
      </w:r>
      <w:r>
        <w:rPr>
          <w:spacing w:val="-2"/>
        </w:rPr>
        <w:t xml:space="preserve"> </w:t>
      </w:r>
      <w:r>
        <w:t>the proprietary funds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 maintained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full-accrual basis.</w:t>
      </w:r>
      <w:r>
        <w:rPr>
          <w:spacing w:val="40"/>
        </w:rPr>
        <w:t xml:space="preserve"> </w:t>
      </w:r>
      <w:r>
        <w:t xml:space="preserve">Certain accruals are maintained on a monthly basis by the County’s financial systems and are presented in these interim statements and may </w:t>
      </w:r>
      <w:proofErr w:type="gramStart"/>
      <w:r>
        <w:t>include:</w:t>
      </w:r>
      <w:proofErr w:type="gramEnd"/>
      <w:r>
        <w:rPr>
          <w:spacing w:val="40"/>
        </w:rPr>
        <w:t xml:space="preserve"> </w:t>
      </w:r>
      <w:r>
        <w:t>salaries and wages earned but not yet paid, goods received but not yet invoiced and paid, amounts due and billed for services or grant reimbursements but not yet received.</w:t>
      </w:r>
    </w:p>
    <w:p w14:paraId="1877F61A" w14:textId="77777777" w:rsidR="008204D4" w:rsidRDefault="008204D4">
      <w:pPr>
        <w:pStyle w:val="BodyText"/>
      </w:pPr>
    </w:p>
    <w:p w14:paraId="4D29109F" w14:textId="77777777" w:rsidR="008204D4" w:rsidRDefault="00000000">
      <w:pPr>
        <w:pStyle w:val="BodyText"/>
        <w:ind w:left="119" w:right="117"/>
        <w:jc w:val="both"/>
      </w:pPr>
      <w:r>
        <w:t>Detailed</w:t>
      </w:r>
      <w:r>
        <w:rPr>
          <w:spacing w:val="-13"/>
        </w:rPr>
        <w:t xml:space="preserve"> </w:t>
      </w:r>
      <w:r>
        <w:t>bills</w:t>
      </w:r>
      <w:r>
        <w:rPr>
          <w:spacing w:val="-12"/>
        </w:rPr>
        <w:t xml:space="preserve"> </w:t>
      </w:r>
      <w:r>
        <w:t>allowed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payee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supplies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outlay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companion</w:t>
      </w:r>
      <w:r>
        <w:rPr>
          <w:spacing w:val="-13"/>
        </w:rPr>
        <w:t xml:space="preserve"> </w:t>
      </w:r>
      <w:r>
        <w:t>report also posted on the Washoe County Comptroller website at the following location: https://</w:t>
      </w:r>
      <w:hyperlink r:id="rId6">
        <w:r>
          <w:t>www.washoecounty.gov/comptroller/Divisions/Accounting/NRS_244_225/index.php.</w:t>
        </w:r>
      </w:hyperlink>
      <w:r>
        <w:t xml:space="preserve"> The details of the</w:t>
      </w:r>
      <w:r>
        <w:rPr>
          <w:spacing w:val="-9"/>
        </w:rPr>
        <w:t xml:space="preserve"> </w:t>
      </w:r>
      <w:r>
        <w:t>receipts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bills</w:t>
      </w:r>
      <w:r>
        <w:rPr>
          <w:spacing w:val="-7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copying</w:t>
      </w:r>
      <w:r>
        <w:rPr>
          <w:spacing w:val="-9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 provisions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NRS239.</w:t>
      </w:r>
      <w:r>
        <w:rPr>
          <w:spacing w:val="40"/>
        </w:rPr>
        <w:t xml:space="preserve"> </w:t>
      </w:r>
      <w:r>
        <w:t>For 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contact Washoe</w:t>
      </w:r>
      <w:r>
        <w:rPr>
          <w:spacing w:val="-3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Comptroller,</w:t>
      </w:r>
      <w:r>
        <w:rPr>
          <w:spacing w:val="-3"/>
        </w:rPr>
        <w:t xml:space="preserve"> </w:t>
      </w:r>
      <w:r>
        <w:t>1001 East</w:t>
      </w:r>
      <w:r>
        <w:rPr>
          <w:spacing w:val="-3"/>
        </w:rPr>
        <w:t xml:space="preserve"> </w:t>
      </w:r>
      <w:r>
        <w:t>9th Street, D-200, Reno, Nevada, 89512.</w:t>
      </w:r>
      <w:r>
        <w:rPr>
          <w:spacing w:val="40"/>
        </w:rPr>
        <w:t xml:space="preserve"> </w:t>
      </w:r>
      <w:r>
        <w:t>Phone 775-328-2552.</w:t>
      </w:r>
    </w:p>
    <w:p w14:paraId="3B6F810C" w14:textId="77777777" w:rsidR="008204D4" w:rsidRDefault="00000000">
      <w:pPr>
        <w:pStyle w:val="BodyText"/>
        <w:spacing w:before="73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EA73E31" wp14:editId="0941511F">
            <wp:simplePos x="0" y="0"/>
            <wp:positionH relativeFrom="page">
              <wp:posOffset>960355</wp:posOffset>
            </wp:positionH>
            <wp:positionV relativeFrom="paragraph">
              <wp:posOffset>207835</wp:posOffset>
            </wp:positionV>
            <wp:extent cx="5792329" cy="4495800"/>
            <wp:effectExtent l="0" t="0" r="0" b="0"/>
            <wp:wrapTopAndBottom/>
            <wp:docPr id="2" name="Image 2" descr="T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abl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329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688AB" w14:textId="77777777" w:rsidR="008204D4" w:rsidRDefault="008204D4">
      <w:pPr>
        <w:sectPr w:rsidR="008204D4">
          <w:headerReference w:type="default" r:id="rId8"/>
          <w:type w:val="continuous"/>
          <w:pgSz w:w="12240" w:h="15840"/>
          <w:pgMar w:top="1840" w:right="1320" w:bottom="280" w:left="1320" w:header="727" w:footer="0" w:gutter="0"/>
          <w:pgNumType w:start="1"/>
          <w:cols w:space="720"/>
        </w:sectPr>
      </w:pPr>
    </w:p>
    <w:p w14:paraId="58A5E3C2" w14:textId="77777777" w:rsidR="008204D4" w:rsidRDefault="008204D4">
      <w:pPr>
        <w:pStyle w:val="BodyText"/>
        <w:spacing w:before="5" w:after="1"/>
        <w:rPr>
          <w:sz w:val="12"/>
        </w:rPr>
      </w:pPr>
    </w:p>
    <w:p w14:paraId="6F1F68EF" w14:textId="77777777" w:rsidR="008204D4" w:rsidRDefault="00000000">
      <w:pPr>
        <w:pStyle w:val="BodyText"/>
        <w:ind w:left="144"/>
      </w:pPr>
      <w:r>
        <w:rPr>
          <w:noProof/>
        </w:rPr>
        <w:drawing>
          <wp:inline distT="0" distB="0" distL="0" distR="0" wp14:anchorId="2A197FCF" wp14:editId="41037CBE">
            <wp:extent cx="5863572" cy="7506938"/>
            <wp:effectExtent l="0" t="0" r="0" b="0"/>
            <wp:docPr id="3" name="Image 3" descr="T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Tabl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572" cy="750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8266" w14:textId="77777777" w:rsidR="008204D4" w:rsidRDefault="008204D4">
      <w:pPr>
        <w:sectPr w:rsidR="008204D4">
          <w:pgSz w:w="12240" w:h="15840"/>
          <w:pgMar w:top="1840" w:right="1320" w:bottom="280" w:left="1320" w:header="727" w:footer="0" w:gutter="0"/>
          <w:cols w:space="720"/>
        </w:sectPr>
      </w:pPr>
    </w:p>
    <w:p w14:paraId="3EDC5A59" w14:textId="77777777" w:rsidR="008204D4" w:rsidRDefault="008204D4">
      <w:pPr>
        <w:pStyle w:val="BodyText"/>
        <w:spacing w:before="6"/>
        <w:rPr>
          <w:sz w:val="12"/>
        </w:rPr>
      </w:pPr>
    </w:p>
    <w:p w14:paraId="2682D343" w14:textId="77777777" w:rsidR="008204D4" w:rsidRDefault="00000000">
      <w:pPr>
        <w:pStyle w:val="BodyText"/>
        <w:ind w:left="156"/>
      </w:pPr>
      <w:r>
        <w:rPr>
          <w:noProof/>
        </w:rPr>
        <w:drawing>
          <wp:inline distT="0" distB="0" distL="0" distR="0" wp14:anchorId="1A458055" wp14:editId="774277AC">
            <wp:extent cx="5863692" cy="7761541"/>
            <wp:effectExtent l="0" t="0" r="0" b="0"/>
            <wp:docPr id="4" name="Image 4" descr="T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Tabl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692" cy="776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7D65" w14:textId="77777777" w:rsidR="008204D4" w:rsidRDefault="008204D4">
      <w:pPr>
        <w:sectPr w:rsidR="008204D4">
          <w:pgSz w:w="12240" w:h="15840"/>
          <w:pgMar w:top="1840" w:right="1320" w:bottom="280" w:left="1320" w:header="727" w:footer="0" w:gutter="0"/>
          <w:cols w:space="720"/>
        </w:sectPr>
      </w:pPr>
    </w:p>
    <w:p w14:paraId="15AA4D2F" w14:textId="77777777" w:rsidR="008204D4" w:rsidRDefault="008204D4">
      <w:pPr>
        <w:pStyle w:val="BodyText"/>
        <w:spacing w:before="4"/>
        <w:rPr>
          <w:sz w:val="9"/>
        </w:rPr>
      </w:pPr>
    </w:p>
    <w:p w14:paraId="415FAE1C" w14:textId="77777777" w:rsidR="008204D4" w:rsidRDefault="00000000">
      <w:pPr>
        <w:pStyle w:val="BodyText"/>
        <w:ind w:left="144"/>
      </w:pPr>
      <w:r>
        <w:rPr>
          <w:noProof/>
        </w:rPr>
        <w:drawing>
          <wp:inline distT="0" distB="0" distL="0" distR="0" wp14:anchorId="2A37A2AA" wp14:editId="35115861">
            <wp:extent cx="5863974" cy="4042791"/>
            <wp:effectExtent l="0" t="0" r="0" b="0"/>
            <wp:docPr id="5" name="Image 5" descr="T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abl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4" cy="404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4D4">
      <w:pgSz w:w="12240" w:h="15840"/>
      <w:pgMar w:top="1840" w:right="1320" w:bottom="280" w:left="13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4FF3" w14:textId="77777777" w:rsidR="00F75C81" w:rsidRDefault="00F75C81">
      <w:r>
        <w:separator/>
      </w:r>
    </w:p>
  </w:endnote>
  <w:endnote w:type="continuationSeparator" w:id="0">
    <w:p w14:paraId="71FAD9FB" w14:textId="77777777" w:rsidR="00F75C81" w:rsidRDefault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ACFB" w14:textId="77777777" w:rsidR="00F75C81" w:rsidRDefault="00F75C81">
      <w:r>
        <w:separator/>
      </w:r>
    </w:p>
  </w:footnote>
  <w:footnote w:type="continuationSeparator" w:id="0">
    <w:p w14:paraId="48288FEC" w14:textId="77777777" w:rsidR="00F75C81" w:rsidRDefault="00F7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C32D" w14:textId="77777777" w:rsidR="008204D4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1BBB3499" wp14:editId="77DD982A">
              <wp:simplePos x="0" y="0"/>
              <wp:positionH relativeFrom="page">
                <wp:posOffset>2613151</wp:posOffset>
              </wp:positionH>
              <wp:positionV relativeFrom="page">
                <wp:posOffset>448637</wp:posOffset>
              </wp:positionV>
              <wp:extent cx="2544445" cy="4737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444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36CA6" w14:textId="77777777" w:rsidR="008204D4" w:rsidRDefault="00000000">
                          <w:pPr>
                            <w:spacing w:before="13" w:line="252" w:lineRule="exact"/>
                            <w:ind w:left="3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Washoe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County,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Nevada</w:t>
                          </w:r>
                        </w:p>
                        <w:p w14:paraId="690BCF07" w14:textId="77777777" w:rsidR="008204D4" w:rsidRDefault="00000000">
                          <w:pPr>
                            <w:pStyle w:val="BodyText"/>
                            <w:ind w:left="3" w:right="2"/>
                            <w:jc w:val="center"/>
                          </w:pPr>
                          <w:r>
                            <w:t>Unaudited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Interim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Quarterly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Report </w:t>
                          </w:r>
                          <w:proofErr w:type="gramStart"/>
                          <w:r>
                            <w:t>For</w:t>
                          </w:r>
                          <w:proofErr w:type="gramEnd"/>
                          <w:r>
                            <w:t xml:space="preserve"> the Quarter Ended June 30,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B34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5.75pt;margin-top:35.35pt;width:200.35pt;height:37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" filled="f" stroked="f">
              <v:textbox inset="0,0,0,0">
                <w:txbxContent>
                  <w:p w14:paraId="0B236CA6" w14:textId="77777777" w:rsidR="008204D4" w:rsidRDefault="00000000">
                    <w:pPr>
                      <w:spacing w:before="13" w:line="252" w:lineRule="exact"/>
                      <w:ind w:left="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Washoe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County,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</w:rPr>
                      <w:t>Nevada</w:t>
                    </w:r>
                  </w:p>
                  <w:p w14:paraId="690BCF07" w14:textId="77777777" w:rsidR="008204D4" w:rsidRDefault="00000000">
                    <w:pPr>
                      <w:pStyle w:val="BodyText"/>
                      <w:ind w:left="3" w:right="2"/>
                      <w:jc w:val="center"/>
                    </w:pPr>
                    <w:r>
                      <w:t>Unaudited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Interim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Quarterly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Report </w:t>
                    </w:r>
                    <w:proofErr w:type="gramStart"/>
                    <w:r>
                      <w:t>For</w:t>
                    </w:r>
                    <w:proofErr w:type="gramEnd"/>
                    <w:r>
                      <w:t xml:space="preserve"> the Quarter Ended June 30,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4D4"/>
    <w:rsid w:val="007A1693"/>
    <w:rsid w:val="008204D4"/>
    <w:rsid w:val="00DB7A7F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FF49"/>
  <w15:docId w15:val="{1D6A2DCB-9FC8-4D62-A8FD-11898AE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 w:line="252" w:lineRule="exact"/>
      <w:ind w:left="3"/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hoecounty.gov/comptroller/Divisions/Accounting/NRS_244_225/index.php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1261</Characters>
  <Application>Microsoft Office Word</Application>
  <DocSecurity>0</DocSecurity>
  <Lines>10</Lines>
  <Paragraphs>2</Paragraphs>
  <ScaleCrop>false</ScaleCrop>
  <Company>Washoe County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Stebbins, Victoria</cp:lastModifiedBy>
  <cp:revision>2</cp:revision>
  <dcterms:created xsi:type="dcterms:W3CDTF">2025-03-18T18:36:00Z</dcterms:created>
  <dcterms:modified xsi:type="dcterms:W3CDTF">2025-03-18T18:37:00Z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